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DA1CCC" w14:textId="372F03A9" w:rsidR="00EC69FD" w:rsidRPr="00294324" w:rsidRDefault="00294324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294324">
        <w:rPr>
          <w:rFonts w:ascii="Arial" w:eastAsia="Times New Roman" w:hAnsi="Arial" w:cs="Arial"/>
          <w:b/>
          <w:bCs/>
          <w:sz w:val="32"/>
          <w:szCs w:val="32"/>
        </w:rPr>
        <w:t>CONVEGNO</w:t>
      </w:r>
    </w:p>
    <w:p w14:paraId="65659A2A" w14:textId="77777777" w:rsidR="00294324" w:rsidRDefault="00294324" w:rsidP="00EC69FD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1F497D" w:themeColor="text2"/>
          <w:sz w:val="28"/>
          <w:szCs w:val="28"/>
        </w:rPr>
      </w:pPr>
    </w:p>
    <w:p w14:paraId="37E6E4E0" w14:textId="3107DC0D" w:rsidR="00B05A22" w:rsidRDefault="00B05A22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B05A22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ENERGIA E NO DIG, LO SVILUPPO SOSTENIBILE DELLE RETI</w:t>
      </w:r>
      <w:r w:rsidR="002F7E08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 E PROSPETTIVE FUTURE</w:t>
      </w:r>
    </w:p>
    <w:p w14:paraId="3084ADD0" w14:textId="77777777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4A1F293A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ED3133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56706FDA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ED3133">
        <w:rPr>
          <w:rFonts w:ascii="Arial" w:eastAsia="Times New Roman" w:hAnsi="Arial" w:cs="Arial"/>
          <w:b/>
          <w:bCs/>
          <w:i/>
          <w:iCs/>
          <w:sz w:val="28"/>
          <w:szCs w:val="28"/>
        </w:rPr>
        <w:t>C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– ore 1</w:t>
      </w:r>
      <w:r w:rsidR="00ED3133">
        <w:rPr>
          <w:rFonts w:ascii="Arial" w:eastAsia="Times New Roman" w:hAnsi="Arial" w:cs="Arial"/>
          <w:b/>
          <w:bCs/>
          <w:i/>
          <w:iCs/>
          <w:sz w:val="28"/>
          <w:szCs w:val="28"/>
        </w:rPr>
        <w:t>4:00</w:t>
      </w:r>
    </w:p>
    <w:p w14:paraId="6FB4AA3D" w14:textId="77777777" w:rsidR="00ED3133" w:rsidRPr="00EC69FD" w:rsidRDefault="00ED3133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24CE5282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ED3133">
        <w:rPr>
          <w:rFonts w:ascii="Arial" w:eastAsiaTheme="minorHAnsi" w:hAnsi="Arial" w:cs="Arial"/>
          <w:b/>
          <w:i/>
          <w:iCs/>
          <w:lang w:eastAsia="en-US"/>
        </w:rPr>
        <w:t>4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11CD236A" w14:textId="77777777" w:rsidR="00142594" w:rsidRDefault="00142594" w:rsidP="00EC69FD">
      <w:pPr>
        <w:jc w:val="both"/>
        <w:rPr>
          <w:i/>
          <w:iCs/>
        </w:rPr>
      </w:pPr>
    </w:p>
    <w:p w14:paraId="1144DF56" w14:textId="77777777" w:rsidR="00EC69FD" w:rsidRPr="007F7815" w:rsidRDefault="00EC69FD" w:rsidP="00EC69FD">
      <w:pPr>
        <w:jc w:val="both"/>
        <w:rPr>
          <w:rFonts w:ascii="Arial" w:hAnsi="Arial" w:cs="Arial"/>
          <w:i/>
          <w:iCs/>
          <w:szCs w:val="16"/>
        </w:rPr>
      </w:pPr>
      <w:r w:rsidRPr="007F7815">
        <w:rPr>
          <w:rFonts w:ascii="Arial" w:hAnsi="Arial" w:cs="Arial"/>
          <w:i/>
          <w:iCs/>
          <w:sz w:val="20"/>
          <w:szCs w:val="20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7F7815">
        <w:rPr>
          <w:rFonts w:ascii="Arial" w:hAnsi="Arial" w:cs="Arial"/>
          <w:i/>
          <w:iCs/>
          <w:sz w:val="20"/>
          <w:szCs w:val="20"/>
        </w:rPr>
        <w:t>Reg.Gen</w:t>
      </w:r>
      <w:proofErr w:type="spellEnd"/>
      <w:r w:rsidRPr="007F7815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7F7815">
        <w:rPr>
          <w:rFonts w:ascii="Arial" w:hAnsi="Arial" w:cs="Arial"/>
          <w:i/>
          <w:iCs/>
          <w:sz w:val="20"/>
          <w:szCs w:val="20"/>
        </w:rPr>
        <w:t xml:space="preserve">sulla Protezione dei Dati 2016/679 e al </w:t>
      </w:r>
      <w:proofErr w:type="spellStart"/>
      <w:r w:rsidRPr="007F7815">
        <w:rPr>
          <w:rFonts w:ascii="Arial" w:hAnsi="Arial" w:cs="Arial"/>
          <w:i/>
          <w:iCs/>
          <w:sz w:val="20"/>
          <w:szCs w:val="20"/>
        </w:rPr>
        <w:t>dlgs</w:t>
      </w:r>
      <w:proofErr w:type="spellEnd"/>
      <w:r w:rsidRPr="007F7815">
        <w:rPr>
          <w:rFonts w:ascii="Arial" w:hAnsi="Arial" w:cs="Arial"/>
          <w:i/>
          <w:iCs/>
          <w:sz w:val="20"/>
          <w:szCs w:val="20"/>
        </w:rPr>
        <w:t xml:space="preserve"> 196/2003 e </w:t>
      </w:r>
      <w:proofErr w:type="spellStart"/>
      <w:r w:rsidRPr="007F7815">
        <w:rPr>
          <w:rFonts w:ascii="Arial" w:hAnsi="Arial" w:cs="Arial"/>
          <w:i/>
          <w:iCs/>
          <w:sz w:val="20"/>
          <w:szCs w:val="20"/>
        </w:rPr>
        <w:t>smi</w:t>
      </w:r>
      <w:proofErr w:type="spellEnd"/>
      <w:r w:rsidRPr="007F7815">
        <w:rPr>
          <w:rFonts w:ascii="Arial" w:hAnsi="Arial" w:cs="Arial"/>
          <w:i/>
          <w:iCs/>
          <w:sz w:val="20"/>
          <w:szCs w:val="20"/>
        </w:rPr>
        <w:t>, presente sul nostro sito Privacy Policy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1A38AF3A" w14:textId="77777777" w:rsidR="00EC69FD" w:rsidRPr="00B536CA" w:rsidRDefault="00EC69FD" w:rsidP="00EC69FD">
      <w:pPr>
        <w:spacing w:before="123" w:line="254" w:lineRule="auto"/>
        <w:ind w:left="677" w:right="887"/>
        <w:jc w:val="center"/>
        <w:rPr>
          <w:rFonts w:ascii="Arial" w:hAnsi="Arial" w:cs="Arial"/>
          <w:color w:val="1F497D" w:themeColor="text2"/>
          <w:spacing w:val="-29"/>
        </w:rPr>
      </w:pP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C27F38">
      <w:footerReference w:type="default" r:id="rId9"/>
      <w:pgSz w:w="11906" w:h="16838"/>
      <w:pgMar w:top="567" w:right="1134" w:bottom="56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F1772"/>
    <w:rsid w:val="00231D0D"/>
    <w:rsid w:val="002325AA"/>
    <w:rsid w:val="00242792"/>
    <w:rsid w:val="00260F15"/>
    <w:rsid w:val="00294324"/>
    <w:rsid w:val="002A2284"/>
    <w:rsid w:val="002A5AE5"/>
    <w:rsid w:val="002B5A7A"/>
    <w:rsid w:val="002C0690"/>
    <w:rsid w:val="002D4543"/>
    <w:rsid w:val="002D6D97"/>
    <w:rsid w:val="002F7E08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05A22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3133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5</cp:revision>
  <cp:lastPrinted>2023-03-28T09:41:00Z</cp:lastPrinted>
  <dcterms:created xsi:type="dcterms:W3CDTF">2023-04-20T16:42:00Z</dcterms:created>
  <dcterms:modified xsi:type="dcterms:W3CDTF">2023-05-05T11:21:00Z</dcterms:modified>
</cp:coreProperties>
</file>